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EA" w:rsidRPr="00CB4EEA" w:rsidRDefault="00CB4EEA" w:rsidP="00CB4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EEA">
        <w:rPr>
          <w:rFonts w:ascii="Calibri" w:eastAsia="Times New Roman" w:hAnsi="Calibri" w:cs="Times New Roman"/>
          <w:b/>
          <w:bCs/>
          <w:color w:val="222222"/>
          <w:sz w:val="16"/>
          <w:szCs w:val="16"/>
          <w:shd w:val="clear" w:color="auto" w:fill="FFFFFF"/>
        </w:rPr>
        <w:t>Jogurt iz Takova jedinstven na tržištu - Mlekara "Bodri" planira izvoz u Evropsku uniju</w:t>
      </w:r>
    </w:p>
    <w:p w:rsidR="00CB4EEA" w:rsidRPr="00CB4EEA" w:rsidRDefault="00CB4EEA" w:rsidP="00CB4E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Picture 2" descr="https://ci5.googleusercontent.com/proxy/VLQEyVT8hgNNUGUEGV3HnJiVtQrnT-3ZJn3dTVoWqhTIuJDCFycVz0G96wvZd5kQNMXn4Tmax6aaTt8VkfIvK-nR8R5_o5BbQ0P8g2QoYA=s0-d-e1-ft#http://www.ekapija.com/dokumenti/bodri_mlekara_26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5.googleusercontent.com/proxy/VLQEyVT8hgNNUGUEGV3HnJiVtQrnT-3ZJn3dTVoWqhTIuJDCFycVz0G96wvZd5kQNMXn4Tmax6aaTt8VkfIvK-nR8R5_o5BbQ0P8g2QoYA=s0-d-e1-ft#http://www.ekapija.com/dokumenti/bodri_mlekara_260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t>Nakon dugogodišnjeg iskustva u tehnologiji prerade mleka i rada u mlekarama u Nemačkoj i širom sveta, Ljubiša Drinjaković, inženjer mlekarstva iz Takova, sa svojim dugogodišnjim prijateljem Gerdom Borgmanom, odlučio je da pokrene proizvodnju jogurta u svom rodnom selu.</w:t>
      </w:r>
    </w:p>
    <w:p w:rsidR="00CB4EEA" w:rsidRPr="00CB4EEA" w:rsidRDefault="00CB4EEA" w:rsidP="00CB4E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3"/>
          <w:szCs w:val="13"/>
        </w:rPr>
      </w:pP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t>Tako je 2005. godine osnovana mlekara "Bodri" u kojoj se proizvodi samo voćni jogurt.</w:t>
      </w:r>
      <w:r w:rsidRPr="00CB4EEA">
        <w:rPr>
          <w:rFonts w:ascii="Calibri" w:eastAsia="Times New Roman" w:hAnsi="Calibri" w:cs="Times New Roman"/>
          <w:color w:val="222222"/>
          <w:sz w:val="13"/>
        </w:rPr>
        <w:t> </w:t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  <w:t>Početak rada takovske mlekare, u koju je uloženo oko 1 mil EUR, nije bio baš najbolji.</w:t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  <w:t>- U početku je bilo veoma loše, a sada je sve bolje i bolje. Kupci osećaju naš kvalitet koji je poseban, sa 30% domaćeg voća. Veoma smo zadovoljni rastom u ovom veoma teškom periodu - kaže u razgovoru za "eKapiju" Ljubiša Drinjaković.</w:t>
      </w:r>
    </w:p>
    <w:p w:rsidR="00CB4EEA" w:rsidRPr="00CB4EEA" w:rsidRDefault="00CB4EEA" w:rsidP="00CB4E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3"/>
          <w:szCs w:val="13"/>
        </w:rPr>
      </w:pP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t>Investicije su bile ogromne, i sad ne možemo više sami. Kad bi bilo povoljnijih kredita bilo bi mnogo bolje- dodaje Drinjaković.</w:t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>
        <w:rPr>
          <w:rFonts w:ascii="Calibri" w:eastAsia="Times New Roman" w:hAnsi="Calibri" w:cs="Times New Roman"/>
          <w:noProof/>
          <w:color w:val="222222"/>
          <w:sz w:val="13"/>
          <w:szCs w:val="1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3" name="Picture 3" descr="https://ci6.googleusercontent.com/proxy/KsOffAz9VPGovaB6gGuf0IkUSpRDVZktmsACu_eQ0DyRxzbFxkm6XZ6sbBBkwRqaYoc3SQbMoFXVCxjw9-ahWT8OdBx2577svfqkFyyiZkWaXzgvAA=s0-d-e1-ft#http://www.ekapija.com/dokumenti/bodri_takovo_jogurt_26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6.googleusercontent.com/proxy/KsOffAz9VPGovaB6gGuf0IkUSpRDVZktmsACu_eQ0DyRxzbFxkm6XZ6sbBBkwRqaYoc3SQbMoFXVCxjw9-ahWT8OdBx2577svfqkFyyiZkWaXzgvAA=s0-d-e1-ft#http://www.ekapija.com/dokumenti/bodri_takovo_jogurt_260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EEA" w:rsidRPr="00CB4EEA" w:rsidRDefault="00CB4EEA" w:rsidP="00CB4E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13"/>
          <w:szCs w:val="13"/>
        </w:rPr>
      </w:pP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t>Suvlasnik mlekare "Bodri" kaže da je bio razočaran kada je video da na raznim promocijama deca piju strane jogurte koji su mnogo lošijeg kvaliteta. Nije zadovoljan tržištem u Srbiji, a u planu je i izvoz u Evropu.</w:t>
      </w:r>
      <w:r w:rsidRPr="00CB4EEA">
        <w:rPr>
          <w:rFonts w:ascii="Calibri" w:eastAsia="Times New Roman" w:hAnsi="Calibri" w:cs="Times New Roman"/>
          <w:color w:val="222222"/>
          <w:sz w:val="13"/>
        </w:rPr>
        <w:t> </w:t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  <w:t>- Planovi su da se širimo u Evropu jer oni ovakav kvalitet nemaju. Ipak, mnogo je teško izvoziti na evropsko tržište, posebno u EU jer nas oni neće - kaže Drinjaković.</w:t>
      </w:r>
      <w:r w:rsidRPr="00CB4EEA">
        <w:rPr>
          <w:rFonts w:ascii="Calibri" w:eastAsia="Times New Roman" w:hAnsi="Calibri" w:cs="Times New Roman"/>
          <w:color w:val="222222"/>
          <w:sz w:val="13"/>
        </w:rPr>
        <w:t> </w:t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  <w:t>Sagovornik "eKapije" objašnjava da je voćni jogurt mlekare "Bodri" jedinstven jer se u njega ubacuje sveže voće, za razliku od proizvodnje voćnog jogurta u Evropi, gde se u iste proizvode ubacuje voćna kaša.</w:t>
      </w:r>
      <w:r w:rsidRPr="00CB4EEA">
        <w:rPr>
          <w:rFonts w:ascii="Calibri" w:eastAsia="Times New Roman" w:hAnsi="Calibri" w:cs="Times New Roman"/>
          <w:color w:val="222222"/>
          <w:sz w:val="13"/>
        </w:rPr>
        <w:t> </w:t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  <w:t>- Moj partner je proizveo milijarde čaša jogurta, ali nije uspeo da dobije ovakav kval itet - kaže Drinjaković.</w:t>
      </w:r>
      <w:r w:rsidRPr="00CB4EEA">
        <w:rPr>
          <w:rFonts w:ascii="Calibri" w:eastAsia="Times New Roman" w:hAnsi="Calibri" w:cs="Times New Roman"/>
          <w:color w:val="222222"/>
          <w:sz w:val="13"/>
        </w:rPr>
        <w:t> </w:t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br/>
        <w:t>Ljubiša Drinjaković dobitnik je ovogodišnjeg</w:t>
      </w:r>
      <w:r w:rsidRPr="00CB4EEA">
        <w:rPr>
          <w:rFonts w:ascii="Calibri" w:eastAsia="Times New Roman" w:hAnsi="Calibri" w:cs="Times New Roman"/>
          <w:color w:val="222222"/>
          <w:sz w:val="13"/>
        </w:rPr>
        <w:t> </w:t>
      </w:r>
      <w:hyperlink r:id="rId6" w:tgtFrame="_blank" w:history="1">
        <w:r w:rsidRPr="00CB4EEA">
          <w:rPr>
            <w:rFonts w:ascii="Calibri" w:eastAsia="Times New Roman" w:hAnsi="Calibri" w:cs="Times New Roman"/>
            <w:color w:val="1155CC"/>
            <w:sz w:val="13"/>
            <w:u w:val="single"/>
          </w:rPr>
          <w:t>priznanja "Menadžer godine"</w:t>
        </w:r>
      </w:hyperlink>
      <w:r w:rsidRPr="00CB4EEA">
        <w:rPr>
          <w:rFonts w:ascii="Calibri" w:eastAsia="Times New Roman" w:hAnsi="Calibri" w:cs="Times New Roman"/>
          <w:color w:val="222222"/>
          <w:sz w:val="13"/>
        </w:rPr>
        <w:t> </w:t>
      </w:r>
      <w:r w:rsidRPr="00CB4EEA">
        <w:rPr>
          <w:rFonts w:ascii="Calibri" w:eastAsia="Times New Roman" w:hAnsi="Calibri" w:cs="Times New Roman"/>
          <w:color w:val="222222"/>
          <w:sz w:val="13"/>
          <w:szCs w:val="13"/>
        </w:rPr>
        <w:t>za investiciju i inovativnost u proizvodnji mlečnih proizvoda Kluba privrednih novinara Srbije.</w:t>
      </w:r>
      <w:r w:rsidRPr="00CB4EEA">
        <w:rPr>
          <w:rFonts w:ascii="Calibri" w:eastAsia="Times New Roman" w:hAnsi="Calibri" w:cs="Times New Roman"/>
          <w:color w:val="222222"/>
          <w:sz w:val="13"/>
        </w:rPr>
        <w:t> </w:t>
      </w:r>
    </w:p>
    <w:p w:rsidR="00B77875" w:rsidRDefault="00CB4EEA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CB4EEA"/>
    <w:rsid w:val="000B5FC0"/>
    <w:rsid w:val="001C75D6"/>
    <w:rsid w:val="00397FDC"/>
    <w:rsid w:val="00CB4EEA"/>
    <w:rsid w:val="00F805EE"/>
    <w:rsid w:val="00FD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4EEA"/>
  </w:style>
  <w:style w:type="character" w:styleId="Hyperlink">
    <w:name w:val="Hyperlink"/>
    <w:basedOn w:val="DefaultParagraphFont"/>
    <w:uiPriority w:val="99"/>
    <w:semiHidden/>
    <w:unhideWhenUsed/>
    <w:rsid w:val="00CB4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pija.com/website/sr/page/1079395/Nagrada-urednici-eKapije-Mariji-Kambi%C4%87-KPN-dodelio-priznanja-Poslovni-%C4%8Dovek-godin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>SANI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2015-02-26T14:33:00Z</dcterms:created>
  <dcterms:modified xsi:type="dcterms:W3CDTF">2015-02-26T14:33:00Z</dcterms:modified>
</cp:coreProperties>
</file>