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76" w:rsidRPr="00176C76" w:rsidRDefault="00176C76" w:rsidP="00176C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Klub privrednih novinara nagradio najuspešnije privrednice</w:t>
      </w:r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C76">
        <w:rPr>
          <w:rFonts w:ascii="Times New Roman" w:eastAsia="Times New Roman" w:hAnsi="Times New Roman" w:cs="Times New Roman"/>
          <w:sz w:val="24"/>
          <w:szCs w:val="24"/>
        </w:rPr>
        <w:t>28. mart 2012. | 14:46</w:t>
      </w:r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C76">
        <w:rPr>
          <w:rFonts w:ascii="Times New Roman" w:eastAsia="Times New Roman" w:hAnsi="Times New Roman" w:cs="Times New Roman"/>
          <w:sz w:val="24"/>
          <w:szCs w:val="24"/>
        </w:rPr>
        <w:t>Izvor: Beta</w:t>
      </w:r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Direktorka fabrike ambalaže Tetrapak iz Gornjeg Milanovca Indira Petrović proglašena je danas za "Biznis damu godine" u Srbiji prema izboru Kluba privrednih novinara.</w:t>
      </w:r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Na dodeli nagrada "Biznis i kreativna dama godine" u Skupštini Srbije rečeno je da je Petovićeva nagrađena zbog postignutih rezultata i poslovnog ugleda koji uživa.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Indira Petrović je direktor Tetrapaka od 2007. godine i predvodi kompaniju koja je među 10 najvećih izvoznika Srbije.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"Zadovoljstvo je kada dobijete nagradu za ono što radite sa uživanjem", kazala je Petrovićeva, koja je profesor nemačkog jezika po obrazovanju. Dodala je da je za njen uspeh zaslužna i porodica koja je snažno podržava.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Pored nagrade za najuspešniju privrednicu, žiri Kluba privrednih novinara Srbije kojim je predsedavala urednica u listu Danas Mira Stevanović, dodelio je i plakete "biznis dama 2011" za pet privrednica.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Dobitnice su generalna direktorka kompanije Rič iz Prokuplja Milena Anđić, direktorka firme AMR iz Paraćina Jasmina Radivojević, vlasnica modne kuće Luna Biljana Jovanović, direktorka Instituta za rehabilitaciju u Beogradu Milica Lazović i direktorka Intermehanike iz Smedereva Ružica Đurđević.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Nagrade "Kreativna dama 2011" dodeljene su glumici Gorici Popović, čija posvećenost tradicionalnim ručnim radovima doprinosi očuvanju srpske tradicije, novinarki i književnici Vesni Dedić i portparolu Prirodnjačkog muzeja Aleksandri Savić za doprinos očuvanju autohtonih sorti voća.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Nagradu "Kreativna dama" za humanitarni rad dobila je predsednica humanitarne ogranizacije Divac Snežana Divac, a nagrađene su i režiserka Maja Miloš, koja je debitovala filmom "Klip" i devet žena iz orkestra Ministarstva odbrane Srbije "Stanislav Binički".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>Klub privrednih novinara Srbije dodeljuje nagrade za uspešne žene treću godinu za redom.</w:t>
      </w:r>
    </w:p>
    <w:p w:rsidR="00E527C6" w:rsidRDefault="00176C76">
      <w:r w:rsidRPr="00176C76">
        <w:t>http://www.emg.rs/vesti/srbija/177266.html</w:t>
      </w:r>
    </w:p>
    <w:sectPr w:rsidR="00E527C6" w:rsidSect="00E52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76C76"/>
    <w:rsid w:val="00176C76"/>
    <w:rsid w:val="00970234"/>
    <w:rsid w:val="00AF61E9"/>
    <w:rsid w:val="00E5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C6"/>
  </w:style>
  <w:style w:type="paragraph" w:styleId="Heading1">
    <w:name w:val="heading 1"/>
    <w:basedOn w:val="Normal"/>
    <w:link w:val="Heading1Char"/>
    <w:uiPriority w:val="9"/>
    <w:qFormat/>
    <w:rsid w:val="00176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um">
    <w:name w:val="datum"/>
    <w:basedOn w:val="Normal"/>
    <w:rsid w:val="001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vor">
    <w:name w:val="izvor"/>
    <w:basedOn w:val="Normal"/>
    <w:rsid w:val="001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2012-04-28T11:31:00Z</dcterms:created>
  <dcterms:modified xsi:type="dcterms:W3CDTF">2012-04-28T11:31:00Z</dcterms:modified>
</cp:coreProperties>
</file>