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5" w:rsidRPr="00D624F5" w:rsidRDefault="00D624F5" w:rsidP="00D624F5">
      <w:pPr>
        <w:shd w:val="clear" w:color="auto" w:fill="303030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6191250" cy="3438525"/>
            <wp:effectExtent l="19050" t="0" r="0" b="0"/>
            <wp:docPr id="1" name="Picture 1" descr="Slobodan Trku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bodan Trkul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D624F5" w:rsidRDefault="00D624F5" w:rsidP="00D624F5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FEFEFE"/>
          <w:sz w:val="21"/>
          <w:szCs w:val="21"/>
        </w:rPr>
      </w:pPr>
      <w:r w:rsidRPr="00D624F5">
        <w:rPr>
          <w:rFonts w:ascii="Helvetica" w:eastAsia="Times New Roman" w:hAnsi="Helvetica" w:cs="Helvetica"/>
          <w:color w:val="FEFEFE"/>
          <w:sz w:val="21"/>
        </w:rPr>
        <w:t xml:space="preserve">21.06.2015. • 15:25h • </w:t>
      </w:r>
      <w:proofErr w:type="spellStart"/>
      <w:r w:rsidRPr="00D624F5">
        <w:rPr>
          <w:rFonts w:ascii="Helvetica" w:eastAsia="Times New Roman" w:hAnsi="Helvetica" w:cs="Helvetica"/>
          <w:color w:val="FEFEFE"/>
          <w:sz w:val="21"/>
        </w:rPr>
        <w:t>Tanjug</w:t>
      </w:r>
      <w:proofErr w:type="spellEnd"/>
    </w:p>
    <w:p w:rsidR="00D624F5" w:rsidRPr="00D624F5" w:rsidRDefault="00D624F5" w:rsidP="00D624F5">
      <w:pPr>
        <w:shd w:val="clear" w:color="auto" w:fill="F6F6F6"/>
        <w:spacing w:line="240" w:lineRule="auto"/>
        <w:rPr>
          <w:rFonts w:ascii="Helvetica" w:eastAsia="Times New Roman" w:hAnsi="Helvetica" w:cs="Helvetica"/>
          <w:sz w:val="18"/>
          <w:szCs w:val="18"/>
        </w:rPr>
      </w:pPr>
      <w:proofErr w:type="spellStart"/>
      <w:r w:rsidRPr="00D624F5">
        <w:rPr>
          <w:rFonts w:ascii="Helvetica" w:eastAsia="Times New Roman" w:hAnsi="Helvetica" w:cs="Helvetica"/>
          <w:sz w:val="18"/>
          <w:szCs w:val="18"/>
        </w:rPr>
        <w:t>Foto</w:t>
      </w:r>
      <w:proofErr w:type="spellEnd"/>
      <w:r w:rsidRPr="00D624F5">
        <w:rPr>
          <w:rFonts w:ascii="Helvetica" w:eastAsia="Times New Roman" w:hAnsi="Helvetica" w:cs="Helvetica"/>
          <w:sz w:val="18"/>
          <w:szCs w:val="18"/>
        </w:rPr>
        <w:t xml:space="preserve">: </w:t>
      </w:r>
      <w:proofErr w:type="spellStart"/>
      <w:r w:rsidRPr="00D624F5">
        <w:rPr>
          <w:rFonts w:ascii="Helvetica" w:eastAsia="Times New Roman" w:hAnsi="Helvetica" w:cs="Helvetica"/>
          <w:sz w:val="18"/>
          <w:szCs w:val="18"/>
        </w:rPr>
        <w:t>Youtube</w:t>
      </w:r>
      <w:proofErr w:type="spellEnd"/>
      <w:r w:rsidRPr="00D624F5"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sz w:val="18"/>
          <w:szCs w:val="18"/>
        </w:rPr>
        <w:t>Printscreen</w:t>
      </w:r>
      <w:proofErr w:type="spellEnd"/>
    </w:p>
    <w:p w:rsidR="00D624F5" w:rsidRPr="00D624F5" w:rsidRDefault="00D624F5" w:rsidP="00D624F5">
      <w:pPr>
        <w:shd w:val="clear" w:color="auto" w:fill="F6F6F6"/>
        <w:spacing w:before="120" w:after="300" w:line="555" w:lineRule="atLeast"/>
        <w:outlineLvl w:val="0"/>
        <w:rPr>
          <w:rFonts w:ascii="Helvetica" w:eastAsia="Times New Roman" w:hAnsi="Helvetica" w:cs="Helvetica"/>
          <w:kern w:val="36"/>
          <w:sz w:val="51"/>
          <w:szCs w:val="51"/>
        </w:rPr>
      </w:pPr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VITEŠKA PRIZNANJA: 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Trkulja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Vitez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srpske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muzike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", 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Vanja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Grbić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sporta</w:t>
      </w:r>
      <w:proofErr w:type="spellEnd"/>
      <w:r w:rsidRPr="00D624F5">
        <w:rPr>
          <w:rFonts w:ascii="Helvetica" w:eastAsia="Times New Roman" w:hAnsi="Helvetica" w:cs="Helvetica"/>
          <w:kern w:val="36"/>
          <w:sz w:val="51"/>
          <w:szCs w:val="51"/>
        </w:rPr>
        <w:t>...</w:t>
      </w:r>
    </w:p>
    <w:p w:rsidR="00D624F5" w:rsidRPr="00D624F5" w:rsidRDefault="00D624F5" w:rsidP="00D624F5">
      <w:pPr>
        <w:shd w:val="clear" w:color="auto" w:fill="FFFFFF"/>
        <w:spacing w:line="450" w:lineRule="atLeast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ČAJETINA -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Dodelom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priznanja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Vidovdanski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vitez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"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piscu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Milisavu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Saviću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i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zvanja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Vitez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srpske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glume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"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Tanasiju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Uzunoviću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započelo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je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Zlatiborsko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kulturno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proofErr w:type="gram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leto</w:t>
      </w:r>
      <w:proofErr w:type="spellEnd"/>
      <w:proofErr w:type="gram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u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okviru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kojeg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će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biti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održane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brojne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predstave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koncerti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i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manifestacije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saopšteno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je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danas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iz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Opštine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Čajetina</w:t>
      </w:r>
      <w:proofErr w:type="spellEnd"/>
      <w:r w:rsidRPr="00D624F5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D624F5" w:rsidRPr="00D624F5" w:rsidRDefault="00D624F5" w:rsidP="00D624F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2" name="Picture 2" descr="http://x.bidswitch.net/sync?ssp=admeta&amp;bidderid=KXwJTYL2G0G9uAP1%2b9xCnt34j1Bov6mibNxoTU3Jd9HOxGP%2ftn0z%2by23rz%2fZIC6H&amp;uid=6E23EC5C99C4B40&amp;rtype=redirect&amp;curl=http://p191.atemda.com/UserMatch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.bidswitch.net/sync?ssp=admeta&amp;bidderid=KXwJTYL2G0G9uAP1%2b9xCnt34j1Bov6mibNxoTU3Jd9HOxGP%2ftn0z%2by23rz%2fZIC6H&amp;uid=6E23EC5C99C4B40&amp;rtype=redirect&amp;curl=http://p191.atemda.com/UserMatch.ash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3" name="Picture 3" descr="http://green.erne.co/admeta/cm?bidderid=eAcOrDOvI8FU%2flrznOQjpKCKi3FYMd1dlP1Emyu0aha0Jbua1FY8vFcIbbceA5IU&amp;uid=6E23EC5C99C4B40&amp;rtype=redirect&amp;curl=http://p191.atemda.com/UserMatch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een.erne.co/admeta/cm?bidderid=eAcOrDOvI8FU%2flrznOQjpKCKi3FYMd1dlP1Emyu0aha0Jbua1FY8vFcIbbceA5IU&amp;uid=6E23EC5C99C4B40&amp;rtype=redirect&amp;curl=http://p191.atemda.com/UserMatch.ash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4" name="Picture 4" descr="http://x.bidswitch.net/sync?ssp=admeta&amp;bidderid=dCPk6yt2GDPGW7Ddu39BxiBLxwrqhH9pPXv68Pk2QZGmThU9ERtU4hOwe9GayKOx&amp;uid=6E23EC5C99C4B40&amp;rtype=redirect&amp;curl=http://p191.atemda.com/UserMatch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.bidswitch.net/sync?ssp=admeta&amp;bidderid=dCPk6yt2GDPGW7Ddu39BxiBLxwrqhH9pPXv68Pk2QZGmThU9ERtU4hOwe9GayKOx&amp;uid=6E23EC5C99C4B40&amp;rtype=redirect&amp;curl=http://p191.atemda.com/UserMatch.ash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D624F5" w:rsidRDefault="00D624F5" w:rsidP="00D624F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D624F5" w:rsidRPr="00D624F5" w:rsidRDefault="00D624F5" w:rsidP="00D624F5">
      <w:pPr>
        <w:shd w:val="clear" w:color="auto" w:fill="F6F6F6"/>
        <w:spacing w:before="120" w:after="120" w:line="39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proofErr w:type="gram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Za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Viteza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srpske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muzike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"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proglašen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je</w:t>
      </w:r>
      <w:hyperlink r:id="rId7" w:tgtFrame="_blank" w:history="1">
        <w:r w:rsidRPr="00D624F5">
          <w:rPr>
            <w:rFonts w:ascii="Helvetica" w:eastAsia="Times New Roman" w:hAnsi="Helvetica" w:cs="Helvetica"/>
            <w:color w:val="CF0006"/>
            <w:sz w:val="24"/>
            <w:szCs w:val="24"/>
          </w:rPr>
          <w:t xml:space="preserve"> Slobodan </w:t>
        </w:r>
        <w:proofErr w:type="spellStart"/>
        <w:r w:rsidRPr="00D624F5">
          <w:rPr>
            <w:rFonts w:ascii="Helvetica" w:eastAsia="Times New Roman" w:hAnsi="Helvetica" w:cs="Helvetica"/>
            <w:color w:val="CF0006"/>
            <w:sz w:val="24"/>
            <w:szCs w:val="24"/>
          </w:rPr>
          <w:t>Trkulja</w:t>
        </w:r>
        <w:proofErr w:type="spellEnd"/>
      </w:hyperlink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dok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je to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priznanje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u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oblasti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slikarstva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pripalo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Sergeju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Aparinu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D624F5" w:rsidRPr="00D624F5" w:rsidRDefault="00D624F5" w:rsidP="00D624F5">
      <w:pPr>
        <w:shd w:val="clear" w:color="auto" w:fill="F6F6F6"/>
        <w:spacing w:before="120" w:after="120" w:line="39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Predsednik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preduzeća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MPP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Jedinstvo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-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Užice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Mića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Mićić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je "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Vitez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srpske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privrede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", </w:t>
      </w:r>
      <w:proofErr w:type="gram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proofErr w:type="gram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akademik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prof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dr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Dragan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Micić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Vitez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srpske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medicine".</w:t>
      </w:r>
    </w:p>
    <w:p w:rsidR="00D624F5" w:rsidRPr="00D624F5" w:rsidRDefault="00D624F5" w:rsidP="00D624F5">
      <w:pPr>
        <w:shd w:val="clear" w:color="auto" w:fill="F6F6F6"/>
        <w:spacing w:before="120" w:after="120" w:line="39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Jedan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od</w:t>
      </w:r>
      <w:proofErr w:type="spellEnd"/>
      <w:proofErr w:type="gram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najboljih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srpski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odbojkaša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, </w:t>
      </w:r>
      <w:hyperlink r:id="rId8" w:tgtFrame="_blank" w:history="1">
        <w:r w:rsidRPr="00D624F5">
          <w:rPr>
            <w:rFonts w:ascii="Helvetica" w:eastAsia="Times New Roman" w:hAnsi="Helvetica" w:cs="Helvetica"/>
            <w:color w:val="CF0006"/>
            <w:sz w:val="24"/>
            <w:szCs w:val="24"/>
          </w:rPr>
          <w:t xml:space="preserve">Vladimir </w:t>
        </w:r>
        <w:proofErr w:type="spellStart"/>
        <w:r w:rsidRPr="00D624F5">
          <w:rPr>
            <w:rFonts w:ascii="Helvetica" w:eastAsia="Times New Roman" w:hAnsi="Helvetica" w:cs="Helvetica"/>
            <w:color w:val="CF0006"/>
            <w:sz w:val="24"/>
            <w:szCs w:val="24"/>
          </w:rPr>
          <w:t>Vanja</w:t>
        </w:r>
        <w:proofErr w:type="spellEnd"/>
        <w:r w:rsidRPr="00D624F5">
          <w:rPr>
            <w:rFonts w:ascii="Helvetica" w:eastAsia="Times New Roman" w:hAnsi="Helvetica" w:cs="Helvetica"/>
            <w:color w:val="CF0006"/>
            <w:sz w:val="24"/>
            <w:szCs w:val="24"/>
          </w:rPr>
          <w:t xml:space="preserve"> </w:t>
        </w:r>
        <w:proofErr w:type="spellStart"/>
        <w:r w:rsidRPr="00D624F5">
          <w:rPr>
            <w:rFonts w:ascii="Helvetica" w:eastAsia="Times New Roman" w:hAnsi="Helvetica" w:cs="Helvetica"/>
            <w:color w:val="CF0006"/>
            <w:sz w:val="24"/>
            <w:szCs w:val="24"/>
          </w:rPr>
          <w:t>Grbić</w:t>
        </w:r>
        <w:proofErr w:type="spellEnd"/>
      </w:hyperlink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imenovan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je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za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Viteza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srpskog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sporta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".</w:t>
      </w:r>
    </w:p>
    <w:p w:rsidR="00D624F5" w:rsidRPr="00D624F5" w:rsidRDefault="00D624F5" w:rsidP="00D624F5">
      <w:pPr>
        <w:shd w:val="clear" w:color="auto" w:fill="F6F6F6"/>
        <w:spacing w:before="120" w:after="120" w:line="39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proofErr w:type="gram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Ovogodišnji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nagrađeni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najistaknutiji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pripadnici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svojih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profesija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koji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godinama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unazad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postizali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izuzetna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dostignuća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u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svojim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oblastima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delovanja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D624F5" w:rsidRPr="00D624F5" w:rsidRDefault="00D624F5" w:rsidP="00D624F5">
      <w:pPr>
        <w:shd w:val="clear" w:color="auto" w:fill="F6F6F6"/>
        <w:spacing w:before="120" w:after="120" w:line="39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Kada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siđete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scene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ono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što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je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bila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pasija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posvećenost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vitezova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pre vas,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način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na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koji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vas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inspirisali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treba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prenesete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na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decu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jer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će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vas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ona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kasnije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učiniti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ponosnim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",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rekao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je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primajući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priznanje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"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fldChar w:fldCharType="begin"/>
      </w:r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instrText xml:space="preserve"> HYPERLINK "http://www.srbijadanas.com/tags/vitez" \t "_blank" </w:instrText>
      </w:r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fldChar w:fldCharType="separate"/>
      </w:r>
      <w:r w:rsidRPr="00D624F5">
        <w:rPr>
          <w:rFonts w:ascii="Helvetica" w:eastAsia="Times New Roman" w:hAnsi="Helvetica" w:cs="Helvetica"/>
          <w:color w:val="CF0006"/>
          <w:sz w:val="24"/>
          <w:szCs w:val="24"/>
        </w:rPr>
        <w:t>Vitez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fldChar w:fldCharType="end"/>
      </w:r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" u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svom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domenu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Vanja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Grbić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D624F5" w:rsidRPr="00D624F5" w:rsidRDefault="00D624F5" w:rsidP="00D624F5">
      <w:pPr>
        <w:shd w:val="clear" w:color="auto" w:fill="F6F6F6"/>
        <w:spacing w:before="120" w:after="120" w:line="39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proofErr w:type="gram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Inače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sve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manifestacije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u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okviru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Zlatiborskog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kulturnog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leta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održavaju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se pod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pokroviteljstvom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opštine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Čajetina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i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uz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podršku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Turstičke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organizacije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Zlatibor</w:t>
      </w:r>
      <w:proofErr w:type="spellEnd"/>
      <w:r w:rsidRPr="00D624F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B77875" w:rsidRDefault="00D624F5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4F5"/>
    <w:rsid w:val="000B5FC0"/>
    <w:rsid w:val="001C75D6"/>
    <w:rsid w:val="002132CE"/>
    <w:rsid w:val="00397FDC"/>
    <w:rsid w:val="00D624F5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D6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4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created">
    <w:name w:val="date-created"/>
    <w:basedOn w:val="DefaultParagraphFont"/>
    <w:rsid w:val="00D624F5"/>
  </w:style>
  <w:style w:type="character" w:customStyle="1" w:styleId="author-source">
    <w:name w:val="author-source"/>
    <w:basedOn w:val="DefaultParagraphFont"/>
    <w:rsid w:val="00D624F5"/>
  </w:style>
  <w:style w:type="character" w:customStyle="1" w:styleId="apple-converted-space">
    <w:name w:val="apple-converted-space"/>
    <w:basedOn w:val="DefaultParagraphFont"/>
    <w:rsid w:val="00D624F5"/>
  </w:style>
  <w:style w:type="paragraph" w:styleId="NormalWeb">
    <w:name w:val="Normal (Web)"/>
    <w:basedOn w:val="Normal"/>
    <w:uiPriority w:val="99"/>
    <w:semiHidden/>
    <w:unhideWhenUsed/>
    <w:rsid w:val="00D6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24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9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917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087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6523">
          <w:marLeft w:val="0"/>
          <w:marRight w:val="0"/>
          <w:marTop w:val="225"/>
          <w:marBottom w:val="225"/>
          <w:divBdr>
            <w:top w:val="single" w:sz="6" w:space="11" w:color="DEDEDE"/>
            <w:left w:val="none" w:sz="0" w:space="0" w:color="auto"/>
            <w:bottom w:val="single" w:sz="6" w:space="11" w:color="DEDEDE"/>
            <w:right w:val="single" w:sz="6" w:space="11" w:color="DEDEDE"/>
          </w:divBdr>
        </w:div>
        <w:div w:id="1466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bijadanas.com/tags/vladimir-grb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bijadanas.com/tags/slobodan-trkul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SANI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2015-06-22T11:47:00Z</dcterms:created>
  <dcterms:modified xsi:type="dcterms:W3CDTF">2015-06-22T11:47:00Z</dcterms:modified>
</cp:coreProperties>
</file>